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91" w:line="259" w:lineRule="auto"/>
        <w:ind w:left="-835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</w:rPr>
        <mc:AlternateContent>
          <mc:Choice Requires="wpg">
            <w:drawing>
              <wp:inline distB="0" distT="0" distL="0" distR="0">
                <wp:extent cx="6203223" cy="743203"/>
                <wp:effectExtent b="0" l="0" r="0" t="0"/>
                <wp:docPr id="11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44389" y="3408399"/>
                          <a:ext cx="6203223" cy="743203"/>
                          <a:chOff x="2244389" y="3408399"/>
                          <a:chExt cx="6203223" cy="743203"/>
                        </a:xfrm>
                      </wpg:grpSpPr>
                      <wpg:grpSp>
                        <wpg:cNvGrpSpPr/>
                        <wpg:grpSpPr>
                          <a:xfrm>
                            <a:off x="2244389" y="3408399"/>
                            <a:ext cx="6203223" cy="743203"/>
                            <a:chOff x="105807" y="169936"/>
                            <a:chExt cx="6203223" cy="74320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05807" y="169936"/>
                              <a:ext cx="6203200" cy="74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890321" y="364362"/>
                              <a:ext cx="42144" cy="189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05807" y="169936"/>
                              <a:ext cx="887565" cy="743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2564003" y="739647"/>
                              <a:ext cx="2966140" cy="173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FORMULARIO DE DESISTIMIENTO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796917" y="739647"/>
                              <a:ext cx="42058" cy="173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alatino Linotype" w:cs="Palatino Linotype" w:eastAsia="Palatino Linotype" w:hAnsi="Palatino Linotyp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51865" y="897763"/>
                              <a:ext cx="5257165" cy="9144"/>
                            </a:xfrm>
                            <a:custGeom>
                              <a:rect b="b" l="l" r="r" t="t"/>
                              <a:pathLst>
                                <a:path extrusionOk="0" h="9144" w="5257165">
                                  <a:moveTo>
                                    <a:pt x="0" y="0"/>
                                  </a:moveTo>
                                  <a:lnTo>
                                    <a:pt x="5257165" y="0"/>
                                  </a:lnTo>
                                  <a:lnTo>
                                    <a:pt x="5257165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03223" cy="743203"/>
                <wp:effectExtent b="0" l="0" r="0" t="0"/>
                <wp:docPr id="11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3223" cy="74320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left="0" w:right="16" w:firstLine="0"/>
        <w:jc w:val="center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(Este documento sólo se debe cumplimentar y enviar si desea desistir del contrato)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left="567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21" w:line="259" w:lineRule="auto"/>
        <w:ind w:left="562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 la atención 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ind w:left="562" w:right="0" w:firstLine="714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GEBIDEXSA, S.A.U.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4" w:line="251" w:lineRule="auto"/>
        <w:ind w:left="562" w:right="33" w:firstLine="714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N.I.F. nº: A-06459341</w:t>
      </w:r>
    </w:p>
    <w:p w:rsidR="00000000" w:rsidDel="00000000" w:rsidP="00000000" w:rsidRDefault="00000000" w:rsidRPr="00000000" w14:paraId="00000007">
      <w:pPr>
        <w:spacing w:after="4" w:line="251" w:lineRule="auto"/>
        <w:ind w:left="562" w:right="33" w:firstLine="714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Tfno: 927 434 139</w:t>
      </w:r>
    </w:p>
    <w:p w:rsidR="00000000" w:rsidDel="00000000" w:rsidP="00000000" w:rsidRDefault="00000000" w:rsidRPr="00000000" w14:paraId="00000008">
      <w:pPr>
        <w:spacing w:line="259" w:lineRule="auto"/>
        <w:ind w:left="567" w:right="0" w:firstLine="714.0000000000002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Email: regala@hospederiasdeextremadura.es </w:t>
      </w:r>
    </w:p>
    <w:p w:rsidR="00000000" w:rsidDel="00000000" w:rsidP="00000000" w:rsidRDefault="00000000" w:rsidRPr="00000000" w14:paraId="00000009">
      <w:pPr>
        <w:spacing w:line="259" w:lineRule="auto"/>
        <w:ind w:left="567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59" w:lineRule="auto"/>
        <w:ind w:left="567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4" w:line="251" w:lineRule="auto"/>
        <w:ind w:left="562" w:right="33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Por la presente le comunico que desisto de mi contrato de venta de las siguientes Cajas Regalo de Hospederías de Extremadura:  </w:t>
      </w:r>
    </w:p>
    <w:p w:rsidR="00000000" w:rsidDel="00000000" w:rsidP="00000000" w:rsidRDefault="00000000" w:rsidRPr="00000000" w14:paraId="0000000C">
      <w:pPr>
        <w:spacing w:line="259" w:lineRule="auto"/>
        <w:ind w:left="1287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4" w:line="251" w:lineRule="auto"/>
        <w:ind w:left="1297" w:right="33" w:firstLine="0"/>
        <w:jc w:val="left"/>
        <w:rPr>
          <w:rFonts w:ascii="Quattrocento Sans" w:cs="Quattrocento Sans" w:eastAsia="Quattrocento Sans" w:hAnsi="Quattrocento Sans"/>
          <w:sz w:val="20"/>
          <w:szCs w:val="20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Nº Referencia Caja/s Regalo: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spacing w:line="259" w:lineRule="auto"/>
        <w:ind w:left="1287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4" w:line="251" w:lineRule="auto"/>
        <w:ind w:left="1287" w:right="33" w:firstLine="0"/>
        <w:jc w:val="left"/>
        <w:rPr>
          <w:rFonts w:ascii="Quattrocento Sans" w:cs="Quattrocento Sans" w:eastAsia="Quattrocento Sans" w:hAnsi="Quattrocento Sans"/>
          <w:sz w:val="20"/>
          <w:szCs w:val="20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Pertenecientes al pedido nº: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u w:val="single"/>
          <w:rtl w:val="0"/>
        </w:rPr>
        <w:t xml:space="preserve"> </w:t>
        <w:tab/>
        <w:tab/>
        <w:t xml:space="preserve"> </w:t>
        <w:tab/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con fecha de compra: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0">
      <w:pPr>
        <w:spacing w:after="12" w:line="259" w:lineRule="auto"/>
        <w:ind w:left="1287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4" w:line="251" w:lineRule="auto"/>
        <w:ind w:left="1287" w:right="33" w:firstLine="0"/>
        <w:jc w:val="left"/>
        <w:rPr>
          <w:rFonts w:ascii="Quattrocento Sans" w:cs="Quattrocento Sans" w:eastAsia="Quattrocento Sans" w:hAnsi="Quattrocento Sans"/>
          <w:sz w:val="20"/>
          <w:szCs w:val="20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Pedido recibido el: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spacing w:after="15" w:line="259" w:lineRule="auto"/>
        <w:ind w:left="567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4" w:line="251" w:lineRule="auto"/>
        <w:ind w:left="1287" w:right="33" w:firstLine="0"/>
        <w:jc w:val="left"/>
        <w:rPr>
          <w:rFonts w:ascii="Quattrocento Sans" w:cs="Quattrocento Sans" w:eastAsia="Quattrocento Sans" w:hAnsi="Quattrocento Sans"/>
          <w:sz w:val="20"/>
          <w:szCs w:val="20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Nombre del consumidor/a: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spacing w:after="15" w:line="259" w:lineRule="auto"/>
        <w:ind w:left="927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4" w:line="251" w:lineRule="auto"/>
        <w:ind w:left="1287" w:right="33" w:firstLine="0"/>
        <w:jc w:val="left"/>
        <w:rPr>
          <w:rFonts w:ascii="Quattrocento Sans" w:cs="Quattrocento Sans" w:eastAsia="Quattrocento Sans" w:hAnsi="Quattrocento Sans"/>
          <w:sz w:val="20"/>
          <w:szCs w:val="20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Domicilio del consumidor/a: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51" w:lineRule="auto"/>
        <w:ind w:left="562" w:right="33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51" w:lineRule="auto"/>
        <w:ind w:left="562" w:right="33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4" w:line="251" w:lineRule="auto"/>
        <w:ind w:left="562" w:right="33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Si la dirección de envío es distinta deberá rellenar los siguientes datos: </w:t>
      </w:r>
    </w:p>
    <w:p w:rsidR="00000000" w:rsidDel="00000000" w:rsidP="00000000" w:rsidRDefault="00000000" w:rsidRPr="00000000" w14:paraId="00000019">
      <w:pPr>
        <w:spacing w:after="13" w:line="259" w:lineRule="auto"/>
        <w:ind w:left="927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4" w:line="251" w:lineRule="auto"/>
        <w:ind w:left="1287" w:right="33" w:firstLine="0"/>
        <w:jc w:val="left"/>
        <w:rPr>
          <w:rFonts w:ascii="Quattrocento Sans" w:cs="Quattrocento Sans" w:eastAsia="Quattrocento Sans" w:hAnsi="Quattrocento Sans"/>
          <w:sz w:val="20"/>
          <w:szCs w:val="20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Nombre del destinatario/a: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spacing w:after="13" w:line="259" w:lineRule="auto"/>
        <w:ind w:left="567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4" w:line="251" w:lineRule="auto"/>
        <w:ind w:left="1287" w:right="33" w:firstLine="0"/>
        <w:jc w:val="left"/>
        <w:rPr>
          <w:rFonts w:ascii="Quattrocento Sans" w:cs="Quattrocento Sans" w:eastAsia="Quattrocento Sans" w:hAnsi="Quattrocento Sans"/>
          <w:sz w:val="20"/>
          <w:szCs w:val="20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Domicilio del destinatario/a: 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343"/>
          <w:tab w:val="center" w:pos="4815"/>
          <w:tab w:val="center" w:pos="5524"/>
          <w:tab w:val="center" w:pos="6232"/>
        </w:tabs>
        <w:spacing w:after="4" w:before="0" w:line="251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343"/>
          <w:tab w:val="center" w:pos="4815"/>
          <w:tab w:val="center" w:pos="5524"/>
          <w:tab w:val="center" w:pos="6232"/>
        </w:tabs>
        <w:spacing w:after="4" w:before="0" w:line="251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.0000000000001"/>
          <w:tab w:val="center" w:pos="2343"/>
          <w:tab w:val="center" w:pos="4815"/>
          <w:tab w:val="center" w:pos="5524"/>
          <w:tab w:val="center" w:pos="6232"/>
        </w:tabs>
        <w:spacing w:after="4" w:before="0" w:line="251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  <w:tab/>
        <w:t xml:space="preserve">Firma del consumidor/a:</w:t>
      </w:r>
    </w:p>
    <w:p w:rsidR="00000000" w:rsidDel="00000000" w:rsidP="00000000" w:rsidRDefault="00000000" w:rsidRPr="00000000" w14:paraId="00000020">
      <w:pPr>
        <w:spacing w:line="259" w:lineRule="auto"/>
        <w:ind w:left="94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spacing w:line="259" w:lineRule="auto"/>
        <w:ind w:left="44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59" w:lineRule="auto"/>
        <w:ind w:left="44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4" w:line="251" w:lineRule="auto"/>
        <w:ind w:left="562" w:right="33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spacing w:after="4" w:line="251" w:lineRule="auto"/>
        <w:ind w:left="562" w:right="33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.0000000000001"/>
          <w:tab w:val="center" w:pos="2343"/>
          <w:tab w:val="center" w:pos="4815"/>
          <w:tab w:val="center" w:pos="5524"/>
          <w:tab w:val="center" w:pos="6232"/>
        </w:tabs>
        <w:spacing w:after="4" w:before="0" w:line="251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  <w:tab/>
        <w:t xml:space="preserve">Fecha: </w:t>
      </w:r>
    </w:p>
    <w:p w:rsidR="00000000" w:rsidDel="00000000" w:rsidP="00000000" w:rsidRDefault="00000000" w:rsidRPr="00000000" w14:paraId="00000026">
      <w:pPr>
        <w:spacing w:line="259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59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ind w:left="-5" w:right="-10" w:firstLine="0"/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6"/>
          <w:szCs w:val="16"/>
          <w:rtl w:val="0"/>
        </w:rPr>
        <w:t xml:space="preserve">Puede consultar las condiciones del derecho de desistimiento en la siguiente dirección web www.hospederiasdeextremadura.es. Debe enviar este formulario cumplimentado a la siguiente dirección de correo electrónico: regala@hospederiasdeextremadura.es. Una vez se reciba, Gebidexsa, S.A.U., le remitirá acuse de recibo. Le recordamos que deberá conservar este formulario como prueba del ejercicio de su derecho de desistimiento.</w:t>
      </w:r>
    </w:p>
    <w:p w:rsidR="00000000" w:rsidDel="00000000" w:rsidP="00000000" w:rsidRDefault="00000000" w:rsidRPr="00000000" w14:paraId="00000029">
      <w:pPr>
        <w:spacing w:after="80" w:line="259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5" w:right="-10" w:firstLine="0"/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6"/>
          <w:szCs w:val="16"/>
          <w:rtl w:val="0"/>
        </w:rPr>
        <w:t xml:space="preserve">En cumplimiento de los Ley 15/1999, de 13 de diciembre, de Protección de Datos de Carácter Personal, le informamos que los datos que usted nos facilite quedarán incorporados y serán tratados en los ficheros titularidad de Gebidexsa, S.A.U., con el fin único de poder atender su derecho de desistimiento en virtud de lo establecido en la  Ley 3/2014, de 27 de marzo, por la que se modifica el texto refundido de la Ley General para la Defensa de los Consumidores y Usuarios y otras leyes complementarias, aprobado por el Real Decreto Legislativo 1/2007, de 16 de noviembre, comprometiéndose a tratarlos de forma confidencial y a no ceder dicha información a terceros.</w:t>
      </w:r>
    </w:p>
    <w:p w:rsidR="00000000" w:rsidDel="00000000" w:rsidP="00000000" w:rsidRDefault="00000000" w:rsidRPr="00000000" w14:paraId="0000002B">
      <w:pPr>
        <w:spacing w:after="77" w:line="259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5" w:right="-10" w:firstLine="0"/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6"/>
          <w:szCs w:val="16"/>
          <w:rtl w:val="0"/>
        </w:rPr>
        <w:t xml:space="preserve">El titular tendrá en todo momento la posibilidad de ejercer los derechos de acceso, rectificación, cancelación y oposición, pudiendo dirigirse para ello a Gebidexsa, S.A.U., Departamento de Protección de Datos, C/ Benito Arias Montano, 1, Escalera 2, Planta 4ª  - Mérida y/o a través de la siguiente dirección de correo electrónico: dpd@gebidexsa.es, aportando fotocopia de su DNI o documento equivalente y concretando su solicitud.</w:t>
      </w:r>
    </w:p>
    <w:p w:rsidR="00000000" w:rsidDel="00000000" w:rsidP="00000000" w:rsidRDefault="00000000" w:rsidRPr="00000000" w14:paraId="0000002D">
      <w:pPr>
        <w:spacing w:after="77" w:line="259" w:lineRule="auto"/>
        <w:ind w:left="567" w:right="0" w:firstLine="0"/>
        <w:jc w:val="left"/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-5" w:right="-10" w:firstLine="0"/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6"/>
          <w:szCs w:val="16"/>
          <w:rtl w:val="0"/>
        </w:rPr>
        <w:t xml:space="preserve">Asimismo, si considera que sus datos han sido tratados de forma inadecuada, tendrá derecho a presentar una reclamación ante la Agencia Española de Protección de Datos</w:t>
      </w:r>
      <w:hyperlink r:id="rId9">
        <w:r w:rsidDel="00000000" w:rsidR="00000000" w:rsidRPr="00000000">
          <w:rPr>
            <w:rFonts w:ascii="Quattrocento Sans" w:cs="Quattrocento Sans" w:eastAsia="Quattrocento Sans" w:hAnsi="Quattrocento Sans"/>
            <w:sz w:val="16"/>
            <w:szCs w:val="16"/>
            <w:rtl w:val="0"/>
          </w:rPr>
          <w:t xml:space="preserve">).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932.7165354330737" w:top="175" w:left="1135" w:right="11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 Linotype" w:cs="Palatino Linotype" w:eastAsia="Palatino Linotype" w:hAnsi="Palatino Linotype"/>
        <w:sz w:val="12"/>
        <w:szCs w:val="12"/>
        <w:lang w:val="es-ES"/>
      </w:rPr>
    </w:rPrDefault>
    <w:pPrDefault>
      <w:pPr>
        <w:ind w:left="10" w:right="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0" w:line="240" w:lineRule="auto"/>
      <w:ind w:left="10" w:right="5" w:hanging="10"/>
      <w:jc w:val="both"/>
    </w:pPr>
    <w:rPr>
      <w:rFonts w:ascii="Palatino Linotype" w:cs="Palatino Linotype" w:eastAsia="Palatino Linotype" w:hAnsi="Palatino Linotype"/>
      <w:color w:val="000000"/>
      <w:sz w:val="1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5D2CE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m/url?q=http://www.agpd.es&amp;sa=D&amp;ust=1516107537262000&amp;usg=AFQjCNHPHakcKKHOANteNcWK4dhX_Jy8l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yXMy4vugDi1uO+IGnUkURtJRxQ==">AMUW2mXWhLn02SUt/Xo9bqp3euRlkVUr8BtddJegMtjb5V5w0cNow0Dqmb66sn7sCqhOyGKPheKa9O4ms8Umcum10D3VZD9M4yeZISRXful9bqjR5m3ezLs=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2021-10-25T10:24:00Z</dcterms:created>
  <dc:creator>Zeltia Cordero</dc:creator>
</cp:coreProperties>
</file>